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735E9" w14:textId="77777777" w:rsidR="0083661C" w:rsidRPr="00B97424" w:rsidRDefault="0083661C" w:rsidP="0083661C">
      <w:pPr>
        <w:pStyle w:val="Paragraphestandard"/>
        <w:rPr>
          <w:rFonts w:ascii="Verdana-Bold" w:hAnsi="Verdana-Bold" w:cs="Verdana-Bold"/>
          <w:b/>
          <w:bCs/>
          <w:sz w:val="22"/>
          <w:szCs w:val="22"/>
        </w:rPr>
      </w:pPr>
      <w:r w:rsidRPr="00B97424">
        <w:rPr>
          <w:rFonts w:ascii="Verdana-Bold" w:hAnsi="Verdana-Bold" w:cs="Verdana-Bold"/>
          <w:b/>
          <w:bCs/>
          <w:sz w:val="22"/>
          <w:szCs w:val="22"/>
        </w:rPr>
        <w:t>Un déodorant naturel</w:t>
      </w:r>
    </w:p>
    <w:p w14:paraId="3C6C30B8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>Recette</w:t>
      </w:r>
    </w:p>
    <w:p w14:paraId="1D95CD1A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  <w:u w:val="thick"/>
        </w:rPr>
        <w:t>Ingrédients</w:t>
      </w:r>
    </w:p>
    <w:p w14:paraId="16EA1226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</w:p>
    <w:p w14:paraId="2CC6FC05" w14:textId="77777777" w:rsidR="0083661C" w:rsidRPr="00B97424" w:rsidRDefault="0083661C" w:rsidP="0083661C">
      <w:pPr>
        <w:pStyle w:val="Paragraphestandard"/>
        <w:ind w:left="360" w:hanging="360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2 </w:t>
      </w:r>
      <w:proofErr w:type="spellStart"/>
      <w:r w:rsidRPr="00B97424">
        <w:rPr>
          <w:rFonts w:ascii="Verdana" w:hAnsi="Verdana" w:cs="Verdana"/>
          <w:sz w:val="22"/>
          <w:szCs w:val="22"/>
        </w:rPr>
        <w:t>cs</w:t>
      </w:r>
      <w:proofErr w:type="spellEnd"/>
      <w:r w:rsidRPr="00B97424">
        <w:rPr>
          <w:rFonts w:ascii="Verdana" w:hAnsi="Verdana" w:cs="Verdana"/>
          <w:sz w:val="22"/>
          <w:szCs w:val="22"/>
        </w:rPr>
        <w:t xml:space="preserve"> de bicarbonate de soude</w:t>
      </w:r>
    </w:p>
    <w:p w14:paraId="68BF18D7" w14:textId="77777777" w:rsidR="0083661C" w:rsidRPr="00B97424" w:rsidRDefault="0083661C" w:rsidP="0083661C">
      <w:pPr>
        <w:pStyle w:val="Paragraphestandard"/>
        <w:ind w:left="360" w:hanging="360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6 </w:t>
      </w:r>
      <w:proofErr w:type="spellStart"/>
      <w:r w:rsidRPr="00B97424">
        <w:rPr>
          <w:rFonts w:ascii="Verdana" w:hAnsi="Verdana" w:cs="Verdana"/>
          <w:sz w:val="22"/>
          <w:szCs w:val="22"/>
        </w:rPr>
        <w:t>cs</w:t>
      </w:r>
      <w:proofErr w:type="spellEnd"/>
      <w:r w:rsidRPr="00B97424">
        <w:rPr>
          <w:rFonts w:ascii="Verdana" w:hAnsi="Verdana" w:cs="Verdana"/>
          <w:sz w:val="22"/>
          <w:szCs w:val="22"/>
        </w:rPr>
        <w:t xml:space="preserve"> de fécule de maïs</w:t>
      </w:r>
    </w:p>
    <w:p w14:paraId="0628E5D2" w14:textId="77777777" w:rsidR="0083661C" w:rsidRPr="00B97424" w:rsidRDefault="0083661C" w:rsidP="0083661C">
      <w:pPr>
        <w:pStyle w:val="Paragraphestandard"/>
        <w:ind w:left="360" w:hanging="360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>10 gouttes d’huile essentielle d’arbre à thé</w:t>
      </w:r>
    </w:p>
    <w:p w14:paraId="6A056A79" w14:textId="77777777" w:rsidR="0083661C" w:rsidRPr="00B97424" w:rsidRDefault="0083661C" w:rsidP="0083661C">
      <w:pPr>
        <w:pStyle w:val="Paragraphestandard"/>
        <w:ind w:left="360" w:hanging="360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3 </w:t>
      </w:r>
      <w:proofErr w:type="spellStart"/>
      <w:r w:rsidRPr="00B97424">
        <w:rPr>
          <w:rFonts w:ascii="Verdana" w:hAnsi="Verdana" w:cs="Verdana"/>
          <w:sz w:val="22"/>
          <w:szCs w:val="22"/>
        </w:rPr>
        <w:t>cs</w:t>
      </w:r>
      <w:proofErr w:type="spellEnd"/>
      <w:r w:rsidRPr="00B97424">
        <w:rPr>
          <w:rFonts w:ascii="Verdana" w:hAnsi="Verdana" w:cs="Verdana"/>
          <w:sz w:val="22"/>
          <w:szCs w:val="22"/>
        </w:rPr>
        <w:t xml:space="preserve"> d’huile de noix de coco</w:t>
      </w:r>
    </w:p>
    <w:p w14:paraId="6CD2A535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Vous pouvez ajouter une des huiles essentielles suivantes </w:t>
      </w:r>
    </w:p>
    <w:p w14:paraId="6818C8C1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>(</w:t>
      </w:r>
      <w:proofErr w:type="gramStart"/>
      <w:r w:rsidRPr="00B97424">
        <w:rPr>
          <w:rFonts w:ascii="Verdana" w:hAnsi="Verdana" w:cs="Verdana"/>
          <w:sz w:val="22"/>
          <w:szCs w:val="22"/>
        </w:rPr>
        <w:t>lavande</w:t>
      </w:r>
      <w:proofErr w:type="gramEnd"/>
      <w:r w:rsidRPr="00B97424">
        <w:rPr>
          <w:rFonts w:ascii="Verdana" w:hAnsi="Verdana" w:cs="Verdana"/>
          <w:sz w:val="22"/>
          <w:szCs w:val="22"/>
        </w:rPr>
        <w:t>, eucalyptus, bois de santal ou rose)</w:t>
      </w:r>
    </w:p>
    <w:p w14:paraId="19DA808A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-Bold" w:hAnsi="Verdana-Bold" w:cs="Verdana-Bold"/>
          <w:b/>
          <w:bCs/>
          <w:sz w:val="22"/>
          <w:szCs w:val="22"/>
        </w:rPr>
        <w:t>(</w:t>
      </w:r>
      <w:proofErr w:type="gramStart"/>
      <w:r w:rsidRPr="00B97424">
        <w:rPr>
          <w:rFonts w:ascii="Verdana-Bold" w:hAnsi="Verdana-Bold" w:cs="Verdana-Bold"/>
          <w:b/>
          <w:bCs/>
          <w:sz w:val="22"/>
          <w:szCs w:val="22"/>
        </w:rPr>
        <w:t>les</w:t>
      </w:r>
      <w:proofErr w:type="gramEnd"/>
      <w:r w:rsidRPr="00B97424">
        <w:rPr>
          <w:rFonts w:ascii="Verdana-Bold" w:hAnsi="Verdana-Bold" w:cs="Verdana-Bold"/>
          <w:b/>
          <w:bCs/>
          <w:sz w:val="22"/>
          <w:szCs w:val="22"/>
        </w:rPr>
        <w:t xml:space="preserve"> huiles essentielles sont à utiliser avec précaution)</w:t>
      </w:r>
    </w:p>
    <w:p w14:paraId="6E81DB3D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>Une huile végétale riche en vitamine E</w:t>
      </w:r>
    </w:p>
    <w:p w14:paraId="06C49A57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</w:p>
    <w:p w14:paraId="3F61B3BA" w14:textId="77777777" w:rsidR="0083661C" w:rsidRPr="00B97424" w:rsidRDefault="0083661C" w:rsidP="0083661C">
      <w:pPr>
        <w:pStyle w:val="Paragraphestandard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  <w:u w:val="thick"/>
        </w:rPr>
        <w:t>Comment faire ?</w:t>
      </w:r>
    </w:p>
    <w:p w14:paraId="2238C249" w14:textId="77777777" w:rsidR="0083661C" w:rsidRPr="00B97424" w:rsidRDefault="0083661C" w:rsidP="0083661C">
      <w:pPr>
        <w:pStyle w:val="Paragraphestandard"/>
        <w:jc w:val="both"/>
        <w:rPr>
          <w:rFonts w:ascii="Verdana" w:hAnsi="Verdana" w:cs="Verdana"/>
          <w:sz w:val="22"/>
          <w:szCs w:val="22"/>
        </w:rPr>
      </w:pPr>
    </w:p>
    <w:p w14:paraId="76822A95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Mélangez le bicarbonate de soude et l’huile </w:t>
      </w:r>
    </w:p>
    <w:p w14:paraId="7AA87B94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proofErr w:type="gramStart"/>
      <w:r w:rsidRPr="00B97424">
        <w:rPr>
          <w:rFonts w:ascii="Verdana" w:hAnsi="Verdana" w:cs="Verdana"/>
          <w:sz w:val="22"/>
          <w:szCs w:val="22"/>
        </w:rPr>
        <w:t>d’arbre</w:t>
      </w:r>
      <w:proofErr w:type="gramEnd"/>
      <w:r w:rsidRPr="00B97424">
        <w:rPr>
          <w:rFonts w:ascii="Verdana" w:hAnsi="Verdana" w:cs="Verdana"/>
          <w:sz w:val="22"/>
          <w:szCs w:val="22"/>
        </w:rPr>
        <w:t xml:space="preserve"> à thé dans un bol. </w:t>
      </w:r>
    </w:p>
    <w:p w14:paraId="2C99DADF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>Ajoutez l’huile de coco, mélanger pour obtenir une pâte</w:t>
      </w:r>
    </w:p>
    <w:p w14:paraId="256E6B77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proofErr w:type="gramStart"/>
      <w:r w:rsidRPr="00B97424">
        <w:rPr>
          <w:rFonts w:ascii="Verdana" w:hAnsi="Verdana" w:cs="Verdana"/>
          <w:sz w:val="22"/>
          <w:szCs w:val="22"/>
        </w:rPr>
        <w:t>et</w:t>
      </w:r>
      <w:proofErr w:type="gramEnd"/>
      <w:r w:rsidRPr="00B97424">
        <w:rPr>
          <w:rFonts w:ascii="Verdana" w:hAnsi="Verdana" w:cs="Verdana"/>
          <w:sz w:val="22"/>
          <w:szCs w:val="22"/>
        </w:rPr>
        <w:t xml:space="preserve"> intégrer l’huile végétale riche en vitamine E</w:t>
      </w:r>
    </w:p>
    <w:p w14:paraId="181D6E87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Ajouter 4 gouttes d’huile essentielle au choix. </w:t>
      </w:r>
    </w:p>
    <w:p w14:paraId="3C25F0A8" w14:textId="77777777" w:rsidR="0083661C" w:rsidRPr="00B97424" w:rsidRDefault="0083661C" w:rsidP="0083661C">
      <w:pPr>
        <w:pStyle w:val="Paragraphestandard"/>
        <w:ind w:left="360" w:hanging="360"/>
        <w:jc w:val="both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Placez le mélange dans un stick déodorant. </w:t>
      </w:r>
    </w:p>
    <w:p w14:paraId="168E3F0A" w14:textId="77777777" w:rsidR="0083661C" w:rsidRPr="00B97424" w:rsidRDefault="0083661C" w:rsidP="0083661C">
      <w:pPr>
        <w:pStyle w:val="Paragraphestandard"/>
        <w:jc w:val="both"/>
        <w:rPr>
          <w:rFonts w:ascii="Verdana" w:hAnsi="Verdana" w:cs="Verdana"/>
          <w:sz w:val="22"/>
          <w:szCs w:val="22"/>
        </w:rPr>
      </w:pPr>
      <w:r w:rsidRPr="00B97424">
        <w:rPr>
          <w:rFonts w:ascii="Verdana" w:hAnsi="Verdana" w:cs="Verdana"/>
          <w:sz w:val="22"/>
          <w:szCs w:val="22"/>
        </w:rPr>
        <w:t xml:space="preserve">Ce mélange léger et crémeux, durcira avec </w:t>
      </w:r>
    </w:p>
    <w:p w14:paraId="6A152C96" w14:textId="77777777" w:rsidR="008169CD" w:rsidRDefault="0083661C" w:rsidP="0083661C">
      <w:pPr>
        <w:rPr>
          <w:rFonts w:ascii="Verdana" w:hAnsi="Verdana" w:cs="Verdana"/>
          <w:sz w:val="22"/>
          <w:szCs w:val="22"/>
        </w:rPr>
      </w:pPr>
      <w:proofErr w:type="gramStart"/>
      <w:r w:rsidRPr="00B97424">
        <w:rPr>
          <w:rFonts w:ascii="Verdana" w:hAnsi="Verdana" w:cs="Verdana"/>
          <w:sz w:val="22"/>
          <w:szCs w:val="22"/>
        </w:rPr>
        <w:t>le</w:t>
      </w:r>
      <w:proofErr w:type="gramEnd"/>
      <w:r w:rsidRPr="00B97424">
        <w:rPr>
          <w:rFonts w:ascii="Verdana" w:hAnsi="Verdana" w:cs="Verdana"/>
          <w:sz w:val="22"/>
          <w:szCs w:val="22"/>
        </w:rPr>
        <w:t xml:space="preserve"> temps comme ceux que vous trouvez en magasin.</w:t>
      </w:r>
    </w:p>
    <w:p w14:paraId="495C5B0C" w14:textId="77777777" w:rsidR="00B97424" w:rsidRDefault="00B97424" w:rsidP="0083661C">
      <w:pPr>
        <w:rPr>
          <w:rFonts w:ascii="Verdana" w:hAnsi="Verdana" w:cs="Verdana"/>
          <w:sz w:val="22"/>
          <w:szCs w:val="22"/>
        </w:rPr>
      </w:pPr>
    </w:p>
    <w:p w14:paraId="771DAC0E" w14:textId="77777777" w:rsidR="00B97424" w:rsidRDefault="00B97424" w:rsidP="0083661C">
      <w:pPr>
        <w:rPr>
          <w:rFonts w:ascii="Verdana" w:hAnsi="Verdana" w:cs="Verdana"/>
          <w:sz w:val="22"/>
          <w:szCs w:val="22"/>
        </w:rPr>
      </w:pPr>
    </w:p>
    <w:p w14:paraId="485E86FA" w14:textId="77777777" w:rsidR="00B97424" w:rsidRPr="00B97424" w:rsidRDefault="00B97424" w:rsidP="00B97424">
      <w:pPr>
        <w:pStyle w:val="NormalWeb"/>
        <w:numPr>
          <w:ilvl w:val="0"/>
          <w:numId w:val="1"/>
        </w:numPr>
        <w:spacing w:before="0" w:beforeAutospacing="0" w:after="0"/>
        <w:rPr>
          <w:rFonts w:ascii="Verdana" w:hAnsi="Verdana"/>
          <w:sz w:val="22"/>
          <w:szCs w:val="22"/>
        </w:rPr>
      </w:pPr>
      <w:r w:rsidRPr="00B97424">
        <w:rPr>
          <w:rFonts w:ascii="Verdana" w:hAnsi="Verdana" w:cs="Calibri"/>
          <w:sz w:val="22"/>
          <w:szCs w:val="22"/>
        </w:rPr>
        <w:t>Pharrell Williams écrit une chanson qui ne sera dévoilée que dans 100 ans</w:t>
      </w:r>
    </w:p>
    <w:p w14:paraId="6D6D0241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 w:cs="Calibri"/>
          <w:sz w:val="22"/>
          <w:szCs w:val="22"/>
        </w:rPr>
      </w:pPr>
      <w:r w:rsidRPr="00B97424">
        <w:rPr>
          <w:rFonts w:ascii="Verdana" w:hAnsi="Verdana" w:cs="Calibri"/>
          <w:sz w:val="22"/>
          <w:szCs w:val="22"/>
        </w:rPr>
        <w:t>Engagé pour la préservation de l’environnement, le chanteur Pharrell Williams s’est lancé dans un défi surprenant: écrire une chanson que l’on ne pourra entendre que dans un siècle, si et seulement si le réchauffement climatique ralentit.</w:t>
      </w:r>
    </w:p>
    <w:p w14:paraId="09FC64DD" w14:textId="77777777" w:rsidR="00B97424" w:rsidRPr="00B97424" w:rsidRDefault="00833954" w:rsidP="00B97424">
      <w:pPr>
        <w:pStyle w:val="NormalWeb"/>
        <w:spacing w:before="0" w:beforeAutospacing="0"/>
        <w:rPr>
          <w:rFonts w:ascii="Verdana" w:hAnsi="Verdana" w:cs="Calibri"/>
          <w:sz w:val="22"/>
          <w:szCs w:val="22"/>
        </w:rPr>
      </w:pPr>
      <w:hyperlink r:id="rId6" w:history="1">
        <w:r w:rsidR="00B97424" w:rsidRPr="00B97424">
          <w:rPr>
            <w:rStyle w:val="Lienhypertexte"/>
            <w:rFonts w:ascii="Verdana" w:hAnsi="Verdana" w:cs="Calibri"/>
            <w:sz w:val="22"/>
            <w:szCs w:val="22"/>
          </w:rPr>
          <w:t>http://www.ladn.eu/mondes-creatifs/top-des-pubs/pharrell-williams-compose-une-chanson-a-ecouter-dans-100-ans/</w:t>
        </w:r>
      </w:hyperlink>
    </w:p>
    <w:p w14:paraId="32B61F78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 w:cs="Calibri"/>
          <w:sz w:val="22"/>
          <w:szCs w:val="22"/>
        </w:rPr>
      </w:pPr>
    </w:p>
    <w:p w14:paraId="0FE20661" w14:textId="77777777" w:rsidR="00B97424" w:rsidRPr="00B97424" w:rsidRDefault="00B97424" w:rsidP="00B97424">
      <w:pPr>
        <w:pStyle w:val="NormalWeb"/>
        <w:numPr>
          <w:ilvl w:val="0"/>
          <w:numId w:val="1"/>
        </w:numPr>
        <w:spacing w:before="0" w:beforeAutospacing="0"/>
        <w:rPr>
          <w:rFonts w:ascii="Verdana" w:hAnsi="Verdana"/>
          <w:bCs/>
          <w:sz w:val="22"/>
          <w:szCs w:val="22"/>
        </w:rPr>
      </w:pPr>
      <w:r w:rsidRPr="00B97424">
        <w:rPr>
          <w:rFonts w:ascii="Verdana" w:hAnsi="Verdana"/>
          <w:bCs/>
          <w:sz w:val="22"/>
          <w:szCs w:val="22"/>
        </w:rPr>
        <w:t xml:space="preserve">Pharrell Williams : il s'engage pour la planète avec un jeu vidéoMis </w:t>
      </w:r>
    </w:p>
    <w:p w14:paraId="6D1B6B29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  <w:lang w:val="en-US"/>
        </w:rPr>
      </w:pPr>
      <w:r w:rsidRPr="00B97424">
        <w:rPr>
          <w:rFonts w:ascii="Verdana" w:hAnsi="Verdana"/>
          <w:bCs/>
          <w:sz w:val="22"/>
          <w:szCs w:val="22"/>
          <w:lang w:val="en-US"/>
        </w:rPr>
        <w:t xml:space="preserve">"Battle for Big Blue" </w:t>
      </w:r>
      <w:hyperlink r:id="rId7" w:history="1">
        <w:r w:rsidRPr="00B97424">
          <w:rPr>
            <w:rStyle w:val="Lienhypertexte"/>
            <w:rFonts w:ascii="Verdana" w:hAnsi="Verdana"/>
            <w:bCs/>
            <w:sz w:val="22"/>
            <w:szCs w:val="22"/>
            <w:lang w:val="en-US"/>
          </w:rPr>
          <w:t>https://youtu.be/nVg9BoG0aek</w:t>
        </w:r>
      </w:hyperlink>
    </w:p>
    <w:p w14:paraId="4FEAFF60" w14:textId="77777777" w:rsidR="00B97424" w:rsidRPr="00B97424" w:rsidRDefault="00B97424" w:rsidP="00B97424">
      <w:pPr>
        <w:pStyle w:val="Paragraphedeliste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Verdana" w:eastAsia="SimSun" w:hAnsi="Verdana" w:cs="Calibri"/>
          <w:b/>
          <w:kern w:val="3"/>
          <w:lang w:eastAsia="zh-CN" w:bidi="hi-IN"/>
        </w:rPr>
      </w:pPr>
      <w:r w:rsidRPr="00B97424">
        <w:rPr>
          <w:rFonts w:ascii="Verdana" w:eastAsia="SimSun" w:hAnsi="Verdana" w:cs="Calibri"/>
          <w:b/>
          <w:kern w:val="3"/>
          <w:lang w:eastAsia="zh-CN" w:bidi="hi-IN"/>
        </w:rPr>
        <w:t>Potager</w:t>
      </w:r>
    </w:p>
    <w:p w14:paraId="0553ECE8" w14:textId="77777777" w:rsidR="00B97424" w:rsidRPr="00B97424" w:rsidRDefault="00833954" w:rsidP="00B97424">
      <w:pPr>
        <w:widowControl w:val="0"/>
        <w:suppressAutoHyphens/>
        <w:autoSpaceDN w:val="0"/>
        <w:textAlignment w:val="baseline"/>
        <w:rPr>
          <w:rFonts w:ascii="Verdana" w:eastAsia="SimSun" w:hAnsi="Verdana" w:cs="Arial"/>
          <w:kern w:val="3"/>
          <w:sz w:val="22"/>
          <w:szCs w:val="22"/>
          <w:lang w:eastAsia="zh-CN" w:bidi="hi-IN"/>
        </w:rPr>
      </w:pPr>
      <w:hyperlink r:id="rId8" w:history="1">
        <w:r w:rsidR="00B97424" w:rsidRPr="00B97424">
          <w:rPr>
            <w:rFonts w:ascii="Verdana" w:eastAsia="SimSun" w:hAnsi="Verdana" w:cs="Calibri"/>
            <w:bCs/>
            <w:kern w:val="3"/>
            <w:sz w:val="22"/>
            <w:szCs w:val="22"/>
            <w:lang w:eastAsia="zh-CN" w:bidi="hi-IN"/>
          </w:rPr>
          <w:t xml:space="preserve">Écologiques et autosuffisants : découvrez des potagers </w:t>
        </w:r>
      </w:hyperlink>
      <w:hyperlink r:id="rId9" w:history="1">
        <w:r w:rsidR="00B97424" w:rsidRPr="00B97424">
          <w:rPr>
            <w:rFonts w:ascii="Verdana" w:eastAsia="SimSun" w:hAnsi="Verdana" w:cs="Calibri"/>
            <w:bCs/>
            <w:kern w:val="3"/>
            <w:sz w:val="22"/>
            <w:szCs w:val="22"/>
            <w:lang w:eastAsia="zh-CN" w:bidi="hi-IN"/>
          </w:rPr>
          <w:t>suspendus originaux.</w:t>
        </w:r>
      </w:hyperlink>
    </w:p>
    <w:p w14:paraId="7FB42A63" w14:textId="77777777" w:rsidR="00B97424" w:rsidRPr="00B97424" w:rsidRDefault="00833954" w:rsidP="00B97424">
      <w:pPr>
        <w:widowControl w:val="0"/>
        <w:suppressAutoHyphens/>
        <w:autoSpaceDN w:val="0"/>
        <w:textAlignment w:val="baseline"/>
        <w:rPr>
          <w:rFonts w:ascii="Verdana" w:eastAsia="SimSun" w:hAnsi="Verdana" w:cs="Arial"/>
          <w:kern w:val="3"/>
          <w:sz w:val="22"/>
          <w:szCs w:val="22"/>
          <w:lang w:eastAsia="zh-CN" w:bidi="hi-IN"/>
        </w:rPr>
      </w:pPr>
      <w:hyperlink r:id="rId10" w:history="1">
        <w:r w:rsidR="00B97424" w:rsidRPr="00B97424">
          <w:rPr>
            <w:rFonts w:ascii="Verdana" w:eastAsia="SimSun" w:hAnsi="Verdana" w:cs="Calibri"/>
            <w:color w:val="0563C1"/>
            <w:kern w:val="3"/>
            <w:sz w:val="22"/>
            <w:szCs w:val="22"/>
            <w:u w:val="single"/>
            <w:lang w:eastAsia="zh-CN" w:bidi="hi-IN"/>
          </w:rPr>
          <w:t>http://tribeleadr.acemlnb.com/lt.php?s=b3c091780b9ca922a8a6ff4b</w:t>
        </w:r>
      </w:hyperlink>
      <w:hyperlink r:id="rId11" w:history="1">
        <w:r w:rsidR="00B97424" w:rsidRPr="00B97424">
          <w:rPr>
            <w:rFonts w:ascii="Verdana" w:eastAsia="SimSun" w:hAnsi="Verdana" w:cs="Calibri"/>
            <w:color w:val="0563C1"/>
            <w:kern w:val="3"/>
            <w:sz w:val="22"/>
            <w:szCs w:val="22"/>
            <w:u w:val="single"/>
            <w:lang w:eastAsia="zh-CN" w:bidi="hi-IN"/>
          </w:rPr>
          <w:t>86237266&amp;i=224A2067A1A70263</w:t>
        </w:r>
      </w:hyperlink>
    </w:p>
    <w:p w14:paraId="3DCB1B51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</w:rPr>
      </w:pPr>
    </w:p>
    <w:p w14:paraId="33E3B5F0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</w:rPr>
      </w:pPr>
    </w:p>
    <w:p w14:paraId="41C784EA" w14:textId="77777777" w:rsidR="00B97424" w:rsidRPr="00B97424" w:rsidRDefault="00B97424" w:rsidP="00B97424">
      <w:pPr>
        <w:pStyle w:val="NormalWeb"/>
        <w:numPr>
          <w:ilvl w:val="0"/>
          <w:numId w:val="1"/>
        </w:numPr>
        <w:spacing w:before="0" w:beforeAutospacing="0"/>
        <w:rPr>
          <w:rFonts w:ascii="Verdana" w:hAnsi="Verdana"/>
          <w:b/>
          <w:bCs/>
          <w:sz w:val="22"/>
          <w:szCs w:val="22"/>
        </w:rPr>
      </w:pPr>
      <w:r w:rsidRPr="00B97424">
        <w:rPr>
          <w:rFonts w:ascii="Verdana" w:hAnsi="Verdana"/>
          <w:b/>
          <w:bCs/>
          <w:sz w:val="22"/>
          <w:szCs w:val="22"/>
        </w:rPr>
        <w:t>Eco-citoyen au jardin : l'eau, les mauvaises herbes, le potager...</w:t>
      </w:r>
    </w:p>
    <w:p w14:paraId="1E42DED9" w14:textId="77777777" w:rsidR="00B97424" w:rsidRPr="00B97424" w:rsidRDefault="00833954" w:rsidP="00B97424">
      <w:pPr>
        <w:pStyle w:val="NormalWeb"/>
        <w:spacing w:before="0" w:beforeAutospacing="0"/>
        <w:ind w:left="720"/>
        <w:rPr>
          <w:rFonts w:ascii="Verdana" w:hAnsi="Verdana"/>
          <w:bCs/>
          <w:sz w:val="22"/>
          <w:szCs w:val="22"/>
        </w:rPr>
      </w:pPr>
      <w:hyperlink r:id="rId12" w:history="1">
        <w:r w:rsidR="00B97424" w:rsidRPr="00B97424">
          <w:rPr>
            <w:rStyle w:val="Lienhypertexte"/>
            <w:rFonts w:ascii="Verdana" w:hAnsi="Verdana"/>
            <w:bCs/>
            <w:sz w:val="22"/>
            <w:szCs w:val="22"/>
          </w:rPr>
          <w:t>https://www.notre-planete.info/ecologie/eco-citoyen/eco_jardin.php</w:t>
        </w:r>
      </w:hyperlink>
    </w:p>
    <w:p w14:paraId="066BFC82" w14:textId="77777777" w:rsidR="00B97424" w:rsidRPr="00B97424" w:rsidRDefault="00B97424" w:rsidP="00B97424">
      <w:pPr>
        <w:pStyle w:val="NormalWeb"/>
        <w:spacing w:before="0" w:beforeAutospacing="0"/>
        <w:ind w:left="720"/>
        <w:rPr>
          <w:rFonts w:ascii="Verdana" w:hAnsi="Verdana"/>
          <w:bCs/>
          <w:sz w:val="22"/>
          <w:szCs w:val="22"/>
        </w:rPr>
      </w:pPr>
    </w:p>
    <w:p w14:paraId="77C2BA40" w14:textId="77777777" w:rsidR="00B97424" w:rsidRPr="00B97424" w:rsidRDefault="00833954" w:rsidP="00B97424">
      <w:pPr>
        <w:pStyle w:val="NormalWeb"/>
        <w:numPr>
          <w:ilvl w:val="0"/>
          <w:numId w:val="1"/>
        </w:numPr>
        <w:spacing w:before="0" w:beforeAutospacing="0"/>
        <w:rPr>
          <w:rFonts w:ascii="Verdana" w:hAnsi="Verdana"/>
          <w:b/>
          <w:bCs/>
          <w:sz w:val="22"/>
          <w:szCs w:val="22"/>
        </w:rPr>
      </w:pPr>
      <w:hyperlink r:id="rId13" w:history="1">
        <w:r w:rsidR="00B97424" w:rsidRPr="00B97424">
          <w:rPr>
            <w:rStyle w:val="Lienhypertexte"/>
            <w:rFonts w:ascii="Verdana" w:hAnsi="Verdana"/>
            <w:b/>
            <w:bCs/>
            <w:sz w:val="22"/>
            <w:szCs w:val="22"/>
          </w:rPr>
          <w:t>2000 arbres plantés à Certines grâce à la méthode de la mycorhization</w:t>
        </w:r>
      </w:hyperlink>
      <w:r w:rsidR="00B97424" w:rsidRPr="00B97424">
        <w:rPr>
          <w:rFonts w:ascii="Verdana" w:hAnsi="Verdana"/>
          <w:b/>
          <w:bCs/>
          <w:sz w:val="22"/>
          <w:szCs w:val="22"/>
        </w:rPr>
        <w:t xml:space="preserve"> </w:t>
      </w:r>
      <w:r w:rsidR="00B97424" w:rsidRPr="00B97424">
        <w:rPr>
          <w:rFonts w:ascii="Verdana" w:hAnsi="Verdana"/>
          <w:bCs/>
          <w:sz w:val="22"/>
          <w:szCs w:val="22"/>
        </w:rPr>
        <w:t>(favoriser la croissance des arbres et renforcer leur résistance aux pathogènes et au stress hydrique).</w:t>
      </w:r>
      <w:r w:rsidR="00B97424" w:rsidRPr="00B97424">
        <w:rPr>
          <w:rFonts w:ascii="Verdana" w:hAnsi="Verdana"/>
          <w:b/>
          <w:bCs/>
          <w:sz w:val="22"/>
          <w:szCs w:val="22"/>
        </w:rPr>
        <w:t xml:space="preserve"> </w:t>
      </w:r>
      <w:r w:rsidR="00B97424" w:rsidRPr="00B97424">
        <w:rPr>
          <w:rFonts w:ascii="Verdana" w:hAnsi="Verdana"/>
          <w:bCs/>
          <w:sz w:val="22"/>
          <w:szCs w:val="22"/>
        </w:rPr>
        <w:t xml:space="preserve">21/05/2018 - Reforest'Action </w:t>
      </w:r>
    </w:p>
    <w:p w14:paraId="04701DD8" w14:textId="77777777" w:rsidR="00B97424" w:rsidRPr="00B97424" w:rsidRDefault="00833954" w:rsidP="00B97424">
      <w:pPr>
        <w:pStyle w:val="NormalWeb"/>
        <w:spacing w:before="0" w:beforeAutospacing="0"/>
        <w:ind w:left="360"/>
        <w:rPr>
          <w:rFonts w:ascii="Verdana" w:hAnsi="Verdana"/>
          <w:bCs/>
          <w:sz w:val="22"/>
          <w:szCs w:val="22"/>
        </w:rPr>
      </w:pPr>
      <w:hyperlink r:id="rId14" w:history="1">
        <w:r w:rsidR="00B97424" w:rsidRPr="00B97424">
          <w:rPr>
            <w:rStyle w:val="Lienhypertexte"/>
            <w:rFonts w:ascii="Verdana" w:hAnsi="Verdana"/>
            <w:bCs/>
            <w:sz w:val="22"/>
            <w:szCs w:val="22"/>
          </w:rPr>
          <w:t>https://www.reforestaction.com/blog/2000-arbres-plantes-certines-grace-la-methode-de-la-mycorhization</w:t>
        </w:r>
      </w:hyperlink>
    </w:p>
    <w:p w14:paraId="5C358CDB" w14:textId="77777777" w:rsidR="00B97424" w:rsidRPr="00B97424" w:rsidRDefault="00B97424" w:rsidP="00B97424">
      <w:pPr>
        <w:pStyle w:val="NormalWeb"/>
        <w:spacing w:before="0" w:beforeAutospacing="0"/>
        <w:ind w:left="360"/>
        <w:rPr>
          <w:rFonts w:ascii="Verdana" w:hAnsi="Verdana"/>
          <w:bCs/>
          <w:sz w:val="22"/>
          <w:szCs w:val="22"/>
        </w:rPr>
      </w:pPr>
    </w:p>
    <w:p w14:paraId="0D699FE7" w14:textId="77777777" w:rsidR="00B97424" w:rsidRPr="00B97424" w:rsidRDefault="00833954" w:rsidP="00B97424">
      <w:pPr>
        <w:pStyle w:val="NormalWeb"/>
        <w:numPr>
          <w:ilvl w:val="0"/>
          <w:numId w:val="1"/>
        </w:numPr>
        <w:spacing w:before="0" w:beforeAutospacing="0"/>
        <w:rPr>
          <w:rFonts w:ascii="Verdana" w:hAnsi="Verdana"/>
          <w:b/>
          <w:bCs/>
          <w:sz w:val="22"/>
          <w:szCs w:val="22"/>
        </w:rPr>
      </w:pPr>
      <w:hyperlink r:id="rId15" w:history="1">
        <w:r w:rsidR="00B97424" w:rsidRPr="00B97424">
          <w:rPr>
            <w:rStyle w:val="Lienhypertexte"/>
            <w:rFonts w:ascii="Verdana" w:hAnsi="Verdana"/>
            <w:b/>
            <w:bCs/>
            <w:sz w:val="22"/>
            <w:szCs w:val="22"/>
          </w:rPr>
          <w:t>Loudéac : l’entrepris</w:t>
        </w:r>
      </w:hyperlink>
      <w:hyperlink r:id="rId16" w:history="1">
        <w:r w:rsidR="00B97424" w:rsidRPr="00B97424">
          <w:rPr>
            <w:rStyle w:val="Lienhypertexte"/>
            <w:rFonts w:ascii="Verdana" w:hAnsi="Verdana"/>
            <w:b/>
            <w:bCs/>
            <w:sz w:val="22"/>
            <w:szCs w:val="22"/>
          </w:rPr>
          <w:t>e Osmobio propose une alternative écologique au glyphosate</w:t>
        </w:r>
      </w:hyperlink>
    </w:p>
    <w:p w14:paraId="28281B70" w14:textId="77777777" w:rsidR="00B97424" w:rsidRPr="00B97424" w:rsidRDefault="00B97424" w:rsidP="00B97424">
      <w:pPr>
        <w:pStyle w:val="NormalWeb"/>
        <w:spacing w:before="0" w:beforeAutospacing="0"/>
        <w:ind w:left="720"/>
        <w:rPr>
          <w:rFonts w:ascii="Verdana" w:hAnsi="Verdana"/>
          <w:b/>
          <w:bCs/>
          <w:sz w:val="22"/>
          <w:szCs w:val="22"/>
        </w:rPr>
      </w:pPr>
    </w:p>
    <w:p w14:paraId="25B16C35" w14:textId="77777777" w:rsidR="00B97424" w:rsidRPr="00B97424" w:rsidRDefault="00B97424" w:rsidP="00B97424">
      <w:pPr>
        <w:pStyle w:val="NormalWeb"/>
        <w:numPr>
          <w:ilvl w:val="0"/>
          <w:numId w:val="1"/>
        </w:numPr>
        <w:rPr>
          <w:rFonts w:ascii="Verdana" w:hAnsi="Verdana"/>
          <w:b/>
          <w:bCs/>
          <w:sz w:val="22"/>
          <w:szCs w:val="22"/>
        </w:rPr>
      </w:pPr>
      <w:r w:rsidRPr="00B97424">
        <w:rPr>
          <w:rFonts w:ascii="Verdana" w:hAnsi="Verdana"/>
          <w:b/>
          <w:bCs/>
          <w:sz w:val="22"/>
          <w:szCs w:val="22"/>
        </w:rPr>
        <w:t>Il était une Fois... Solar Impulse : existe 8 épisodes</w:t>
      </w:r>
    </w:p>
    <w:p w14:paraId="229102E6" w14:textId="77777777" w:rsidR="00B97424" w:rsidRPr="00B97424" w:rsidRDefault="0083395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</w:rPr>
      </w:pPr>
      <w:hyperlink r:id="rId17" w:history="1">
        <w:r w:rsidR="00B97424" w:rsidRPr="00B97424">
          <w:rPr>
            <w:rStyle w:val="Lienhypertexte"/>
            <w:rFonts w:ascii="Verdana" w:hAnsi="Verdana"/>
            <w:bCs/>
            <w:sz w:val="22"/>
            <w:szCs w:val="22"/>
          </w:rPr>
          <w:t>https://www.youtube.com/watch?v=2hCybg_ww4U</w:t>
        </w:r>
      </w:hyperlink>
    </w:p>
    <w:p w14:paraId="3028FCA2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</w:rPr>
      </w:pPr>
    </w:p>
    <w:p w14:paraId="2F70ACD7" w14:textId="77777777" w:rsidR="00B97424" w:rsidRPr="00B97424" w:rsidRDefault="00B97424" w:rsidP="00B97424">
      <w:pPr>
        <w:pStyle w:val="NormalWeb"/>
        <w:numPr>
          <w:ilvl w:val="0"/>
          <w:numId w:val="2"/>
        </w:numPr>
        <w:spacing w:before="0" w:beforeAutospacing="0"/>
        <w:rPr>
          <w:rFonts w:ascii="Verdana" w:hAnsi="Verdana"/>
          <w:bCs/>
          <w:sz w:val="22"/>
          <w:szCs w:val="22"/>
        </w:rPr>
      </w:pPr>
      <w:proofErr w:type="spellStart"/>
      <w:r w:rsidRPr="00B97424">
        <w:rPr>
          <w:rFonts w:ascii="Verdana" w:hAnsi="Verdana"/>
          <w:b/>
          <w:bCs/>
          <w:sz w:val="22"/>
          <w:szCs w:val="22"/>
          <w:lang w:val="en-US"/>
        </w:rPr>
        <w:t>Solarimpulse</w:t>
      </w:r>
      <w:proofErr w:type="spellEnd"/>
    </w:p>
    <w:p w14:paraId="10A393B8" w14:textId="77777777" w:rsidR="00B97424" w:rsidRPr="00B97424" w:rsidRDefault="00833954" w:rsidP="00B97424">
      <w:pPr>
        <w:pStyle w:val="NormalWeb"/>
        <w:spacing w:before="0" w:beforeAutospacing="0"/>
        <w:rPr>
          <w:rFonts w:ascii="Verdana" w:hAnsi="Verdana"/>
          <w:bCs/>
          <w:sz w:val="22"/>
          <w:szCs w:val="22"/>
        </w:rPr>
      </w:pPr>
      <w:hyperlink w:anchor="educational-corner" w:history="1">
        <w:r w:rsidR="00B97424" w:rsidRPr="00B97424">
          <w:rPr>
            <w:rStyle w:val="Lienhypertexte"/>
            <w:rFonts w:ascii="Verdana" w:hAnsi="Verdana"/>
            <w:bCs/>
            <w:sz w:val="22"/>
            <w:szCs w:val="22"/>
          </w:rPr>
          <w:t>http://aroundtheworld.solarimpulse.com/join-us#educational-corner</w:t>
        </w:r>
      </w:hyperlink>
    </w:p>
    <w:p w14:paraId="6E66A4A0" w14:textId="77777777" w:rsidR="00B97424" w:rsidRPr="00B97424" w:rsidRDefault="00B97424" w:rsidP="00B97424">
      <w:pPr>
        <w:pStyle w:val="NormalWeb"/>
        <w:spacing w:before="0" w:beforeAutospacing="0"/>
        <w:rPr>
          <w:rFonts w:ascii="Verdana" w:hAnsi="Verdana"/>
          <w:b/>
          <w:bCs/>
          <w:sz w:val="22"/>
          <w:szCs w:val="22"/>
        </w:rPr>
      </w:pPr>
    </w:p>
    <w:p w14:paraId="72C68376" w14:textId="77777777" w:rsidR="00B97424" w:rsidRPr="00B97424" w:rsidRDefault="00833954" w:rsidP="00B97424">
      <w:pPr>
        <w:pStyle w:val="NormalWeb"/>
        <w:numPr>
          <w:ilvl w:val="0"/>
          <w:numId w:val="2"/>
        </w:numPr>
        <w:spacing w:before="0" w:beforeAutospacing="0"/>
        <w:rPr>
          <w:rFonts w:ascii="Verdana" w:hAnsi="Verdana"/>
          <w:bCs/>
          <w:sz w:val="22"/>
          <w:szCs w:val="22"/>
        </w:rPr>
      </w:pPr>
      <w:hyperlink r:id="rId18" w:history="1">
        <w:r w:rsidR="00B97424" w:rsidRPr="00B97424">
          <w:rPr>
            <w:rStyle w:val="Lienhypertexte"/>
            <w:rFonts w:ascii="Verdana" w:hAnsi="Verdana"/>
            <w:b/>
            <w:bCs/>
            <w:sz w:val="22"/>
            <w:szCs w:val="22"/>
          </w:rPr>
          <w:t xml:space="preserve">Ouverture à Dour du </w:t>
        </w:r>
      </w:hyperlink>
      <w:hyperlink r:id="rId19" w:history="1">
        <w:r w:rsidR="00B97424" w:rsidRPr="00B97424">
          <w:rPr>
            <w:rStyle w:val="Lienhypertexte"/>
            <w:rFonts w:ascii="Verdana" w:hAnsi="Verdana"/>
            <w:b/>
            <w:bCs/>
            <w:sz w:val="22"/>
            <w:szCs w:val="22"/>
          </w:rPr>
          <w:t>premier étang de baignade biologique de Belgique</w:t>
        </w:r>
      </w:hyperlink>
    </w:p>
    <w:p w14:paraId="44AE3117" w14:textId="77777777" w:rsidR="00B97424" w:rsidRPr="00B97424" w:rsidRDefault="00B97424" w:rsidP="00B97424">
      <w:pPr>
        <w:pStyle w:val="NormalWeb"/>
        <w:numPr>
          <w:ilvl w:val="0"/>
          <w:numId w:val="3"/>
        </w:numPr>
        <w:spacing w:before="0" w:beforeAutospacing="0"/>
        <w:rPr>
          <w:rFonts w:ascii="Verdana" w:hAnsi="Verdana"/>
          <w:bCs/>
          <w:sz w:val="22"/>
          <w:szCs w:val="22"/>
          <w:lang w:val="en-US"/>
        </w:rPr>
      </w:pPr>
      <w:proofErr w:type="gramStart"/>
      <w:r w:rsidRPr="00B97424">
        <w:rPr>
          <w:rFonts w:ascii="Verdana" w:hAnsi="Verdana"/>
          <w:bCs/>
          <w:sz w:val="22"/>
          <w:szCs w:val="22"/>
          <w:lang w:val="en-US"/>
        </w:rPr>
        <w:t>ay</w:t>
      </w:r>
      <w:proofErr w:type="gramEnd"/>
      <w:r w:rsidRPr="00B97424">
        <w:rPr>
          <w:rFonts w:ascii="Verdana" w:hAnsi="Verdana"/>
          <w:bCs/>
          <w:sz w:val="22"/>
          <w:szCs w:val="22"/>
          <w:lang w:val="en-US"/>
        </w:rPr>
        <w:t xml:space="preserve"> 2017</w:t>
      </w:r>
    </w:p>
    <w:p w14:paraId="699E167F" w14:textId="77777777" w:rsidR="00B97424" w:rsidRDefault="00B97424" w:rsidP="0083661C">
      <w:pPr>
        <w:rPr>
          <w:sz w:val="22"/>
          <w:szCs w:val="22"/>
        </w:rPr>
      </w:pPr>
    </w:p>
    <w:p w14:paraId="6B7EC923" w14:textId="7742265D" w:rsidR="00833954" w:rsidRPr="00833954" w:rsidRDefault="00833954" w:rsidP="0083661C">
      <w:pPr>
        <w:rPr>
          <w:rFonts w:ascii="Verdana" w:hAnsi="Verdana"/>
          <w:sz w:val="22"/>
          <w:szCs w:val="22"/>
        </w:rPr>
      </w:pPr>
      <w:bookmarkStart w:id="0" w:name="_GoBack"/>
      <w:r w:rsidRPr="00833954">
        <w:rPr>
          <w:rFonts w:ascii="Verdana" w:hAnsi="Verdana"/>
          <w:sz w:val="22"/>
          <w:szCs w:val="22"/>
        </w:rPr>
        <w:t>LA COP</w:t>
      </w:r>
    </w:p>
    <w:bookmarkEnd w:id="0"/>
    <w:p w14:paraId="7990509F" w14:textId="19FF6E96" w:rsidR="00833954" w:rsidRPr="00833954" w:rsidRDefault="00833954" w:rsidP="00833954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16"/>
          <w:szCs w:val="16"/>
        </w:rPr>
      </w:pPr>
      <w:r w:rsidRPr="00833954">
        <w:rPr>
          <w:rFonts w:ascii="Verdana" w:hAnsi="Verdana" w:cs="Verdana"/>
          <w:color w:val="000000"/>
          <w:sz w:val="16"/>
          <w:szCs w:val="16"/>
        </w:rPr>
        <w:t xml:space="preserve">Les négociations internationales sur le climat se font dans le cadre de la Conférence des parties de la Convention-cadre des Nations Unies sur le changement climatique. « </w:t>
      </w:r>
      <w:r w:rsidRPr="00833954">
        <w:rPr>
          <w:rFonts w:ascii="Verdana-Bold" w:hAnsi="Verdana-Bold" w:cs="Verdana-Bold"/>
          <w:b/>
          <w:bCs/>
          <w:color w:val="000000"/>
          <w:sz w:val="16"/>
          <w:szCs w:val="16"/>
        </w:rPr>
        <w:t xml:space="preserve">La conférence des Parties », en anglais « </w:t>
      </w:r>
      <w:proofErr w:type="spellStart"/>
      <w:r w:rsidRPr="00833954">
        <w:rPr>
          <w:rFonts w:ascii="Verdana-Bold" w:hAnsi="Verdana-Bold" w:cs="Verdana-Bold"/>
          <w:b/>
          <w:bCs/>
          <w:color w:val="000000"/>
          <w:sz w:val="16"/>
          <w:szCs w:val="16"/>
        </w:rPr>
        <w:t>Conference</w:t>
      </w:r>
      <w:proofErr w:type="spellEnd"/>
      <w:r w:rsidRPr="00833954">
        <w:rPr>
          <w:rFonts w:ascii="Verdana-Bold" w:hAnsi="Verdana-Bold" w:cs="Verdana-Bold"/>
          <w:b/>
          <w:bCs/>
          <w:color w:val="000000"/>
          <w:sz w:val="16"/>
          <w:szCs w:val="16"/>
        </w:rPr>
        <w:t xml:space="preserve"> of the Parties », et en abrégé « COP »</w:t>
      </w:r>
      <w:r w:rsidRPr="00833954">
        <w:rPr>
          <w:rFonts w:ascii="Verdana" w:hAnsi="Verdana" w:cs="Verdana"/>
          <w:color w:val="000000"/>
          <w:sz w:val="16"/>
          <w:szCs w:val="16"/>
        </w:rPr>
        <w:t xml:space="preserve">, se réunit tous les ans pour décider de la mise en </w:t>
      </w:r>
      <w:proofErr w:type="spellStart"/>
      <w:r w:rsidRPr="00833954">
        <w:rPr>
          <w:rFonts w:ascii="Verdana" w:hAnsi="Verdana" w:cs="Verdana"/>
          <w:color w:val="000000"/>
          <w:sz w:val="16"/>
          <w:szCs w:val="16"/>
        </w:rPr>
        <w:t>oeuvre</w:t>
      </w:r>
      <w:proofErr w:type="spellEnd"/>
      <w:r w:rsidRPr="00833954">
        <w:rPr>
          <w:rFonts w:ascii="Verdana" w:hAnsi="Verdana" w:cs="Verdana"/>
          <w:color w:val="000000"/>
          <w:sz w:val="16"/>
          <w:szCs w:val="16"/>
        </w:rPr>
        <w:t xml:space="preserve"> pratique de la Convention. La « COP » sert aussi de rendez-vous aux représentants des états concernés par le protocole de Kyoto et se nomme aussi plus explicitement </w:t>
      </w:r>
    </w:p>
    <w:p w14:paraId="3071DFEB" w14:textId="77777777" w:rsidR="00833954" w:rsidRPr="00833954" w:rsidRDefault="00833954" w:rsidP="00833954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16"/>
          <w:szCs w:val="16"/>
        </w:rPr>
      </w:pPr>
      <w:r w:rsidRPr="00833954">
        <w:rPr>
          <w:rFonts w:ascii="Verdana" w:hAnsi="Verdana" w:cs="Verdana"/>
          <w:color w:val="000000"/>
          <w:sz w:val="16"/>
          <w:szCs w:val="16"/>
        </w:rPr>
        <w:t xml:space="preserve">« Conférence des Nations Unies sur le Climat ». </w:t>
      </w:r>
    </w:p>
    <w:p w14:paraId="1BA81377" w14:textId="77777777" w:rsidR="00833954" w:rsidRPr="00833954" w:rsidRDefault="00833954" w:rsidP="0083395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16"/>
          <w:szCs w:val="16"/>
        </w:rPr>
      </w:pPr>
      <w:r w:rsidRPr="00833954">
        <w:rPr>
          <w:rFonts w:ascii="Verdana" w:hAnsi="Verdana" w:cs="Verdana"/>
          <w:color w:val="000000"/>
          <w:sz w:val="16"/>
          <w:szCs w:val="16"/>
        </w:rPr>
        <w:t xml:space="preserve">La première « Conférence des Parties », nommée « COP1, » a eu lieu à Berlin en mars/avril 1995. </w:t>
      </w:r>
    </w:p>
    <w:p w14:paraId="79F7420A" w14:textId="77777777" w:rsidR="00833954" w:rsidRPr="00B97424" w:rsidRDefault="00833954" w:rsidP="0083661C">
      <w:pPr>
        <w:rPr>
          <w:sz w:val="22"/>
          <w:szCs w:val="22"/>
        </w:rPr>
      </w:pPr>
    </w:p>
    <w:sectPr w:rsidR="00833954" w:rsidRPr="00B97424" w:rsidSect="00616FA0">
      <w:pgSz w:w="11900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440C1"/>
    <w:multiLevelType w:val="hybridMultilevel"/>
    <w:tmpl w:val="57FA64CE"/>
    <w:lvl w:ilvl="0" w:tplc="3BC694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223B0"/>
    <w:multiLevelType w:val="hybridMultilevel"/>
    <w:tmpl w:val="428EBCC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E401F6"/>
    <w:multiLevelType w:val="hybridMultilevel"/>
    <w:tmpl w:val="D5FA747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61C"/>
    <w:rsid w:val="00616FA0"/>
    <w:rsid w:val="008169CD"/>
    <w:rsid w:val="00833954"/>
    <w:rsid w:val="0083661C"/>
    <w:rsid w:val="00B9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FF75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8366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agraphedeliste">
    <w:name w:val="List Paragraph"/>
    <w:basedOn w:val="Normal"/>
    <w:uiPriority w:val="34"/>
    <w:qFormat/>
    <w:rsid w:val="00B97424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paragraph" w:styleId="NormalWeb">
    <w:name w:val="Normal (Web)"/>
    <w:basedOn w:val="Normal"/>
    <w:uiPriority w:val="99"/>
    <w:semiHidden/>
    <w:unhideWhenUsed/>
    <w:rsid w:val="00B97424"/>
    <w:pPr>
      <w:spacing w:before="100" w:beforeAutospacing="1" w:after="119"/>
    </w:pPr>
    <w:rPr>
      <w:rFonts w:ascii="Times New Roman" w:eastAsia="Times New Roman" w:hAnsi="Times New Roman" w:cs="Times New Roman"/>
      <w:lang w:val="fr-BE" w:eastAsia="fr-BE"/>
    </w:rPr>
  </w:style>
  <w:style w:type="character" w:styleId="Lienhypertexte">
    <w:name w:val="Hyperlink"/>
    <w:basedOn w:val="Policepardfaut"/>
    <w:uiPriority w:val="99"/>
    <w:unhideWhenUsed/>
    <w:rsid w:val="00B974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83661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agraphedeliste">
    <w:name w:val="List Paragraph"/>
    <w:basedOn w:val="Normal"/>
    <w:uiPriority w:val="34"/>
    <w:qFormat/>
    <w:rsid w:val="00B97424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paragraph" w:styleId="NormalWeb">
    <w:name w:val="Normal (Web)"/>
    <w:basedOn w:val="Normal"/>
    <w:uiPriority w:val="99"/>
    <w:semiHidden/>
    <w:unhideWhenUsed/>
    <w:rsid w:val="00B97424"/>
    <w:pPr>
      <w:spacing w:before="100" w:beforeAutospacing="1" w:after="119"/>
    </w:pPr>
    <w:rPr>
      <w:rFonts w:ascii="Times New Roman" w:eastAsia="Times New Roman" w:hAnsi="Times New Roman" w:cs="Times New Roman"/>
      <w:lang w:val="fr-BE" w:eastAsia="fr-BE"/>
    </w:rPr>
  </w:style>
  <w:style w:type="character" w:styleId="Lienhypertexte">
    <w:name w:val="Hyperlink"/>
    <w:basedOn w:val="Policepardfaut"/>
    <w:uiPriority w:val="99"/>
    <w:unhideWhenUsed/>
    <w:rsid w:val="00B97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tribeleadr.acemlnb.com/lt.php?s=b3c091780b9ca922a8a6ff4b86237266&amp;i=224A2067A1A70263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tribeleadr.acemlnb.com/lt.php?s=b3c091780b9ca922a8a6ff4b86237266&amp;i=224A2067A1A70263" TargetMode="External"/><Relationship Id="rId11" Type="http://schemas.openxmlformats.org/officeDocument/2006/relationships/hyperlink" Target="http://tribeleadr.acemlnb.com/lt.php?s=b3c091780b9ca922a8a6ff4b86237266&amp;i=224A2067A1A70263" TargetMode="External"/><Relationship Id="rId12" Type="http://schemas.openxmlformats.org/officeDocument/2006/relationships/hyperlink" Target="https://www.notre-planete.info/ecologie/eco-citoyen/eco_jardin.php" TargetMode="External"/><Relationship Id="rId13" Type="http://schemas.openxmlformats.org/officeDocument/2006/relationships/hyperlink" Target="https://www.reforestaction.com/blog/2000-arbres-plantes-certines-grace-la-methode-de-la-mycorhization" TargetMode="External"/><Relationship Id="rId14" Type="http://schemas.openxmlformats.org/officeDocument/2006/relationships/hyperlink" Target="https://www.reforestaction.com/blog/2000-arbres-plantes-certines-grace-la-methode-de-la-mycorhization" TargetMode="External"/><Relationship Id="rId15" Type="http://schemas.openxmlformats.org/officeDocument/2006/relationships/hyperlink" Target="http://www.bonnes-nouvelles.be/site/actualites-loud_ac_l_entreprise_osmobio_propose_une_alternative_cologique_au_glyphosate-305-999-305-2377-fr.html" TargetMode="External"/><Relationship Id="rId16" Type="http://schemas.openxmlformats.org/officeDocument/2006/relationships/hyperlink" Target="http://www.bonnes-nouvelles.be/site/actualites-loud_ac_l_entreprise_osmobio_propose_une_alternative_cologique_au_glyphosate-305-999-305-2377-fr.html" TargetMode="External"/><Relationship Id="rId17" Type="http://schemas.openxmlformats.org/officeDocument/2006/relationships/hyperlink" Target="https://www.youtube.com/watch?v=2hCybg_ww4U" TargetMode="External"/><Relationship Id="rId18" Type="http://schemas.openxmlformats.org/officeDocument/2006/relationships/hyperlink" Target="http://bonnes-nouvelles.be/site/actualites-ouverture_dour_du_premier_tang_de_baignade_biologique_de_belgique-305-999-305-2297-fr.html" TargetMode="External"/><Relationship Id="rId19" Type="http://schemas.openxmlformats.org/officeDocument/2006/relationships/hyperlink" Target="http://bonnes-nouvelles.be/site/actualites-ouverture_dour_du_premier_tang_de_baignade_biologique_de_belgique-305-999-305-2297-fr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adn.eu/mondes-creatifs/top-des-pubs/pharrell-williams-compose-une-chanson-a-ecouter-dans-100-ans/" TargetMode="External"/><Relationship Id="rId7" Type="http://schemas.openxmlformats.org/officeDocument/2006/relationships/hyperlink" Target="https://youtu.be/nVg9BoG0aek" TargetMode="External"/><Relationship Id="rId8" Type="http://schemas.openxmlformats.org/officeDocument/2006/relationships/hyperlink" Target="http://tribeleadr.acemlnb.com/lt.php?s=b3c091780b9ca922a8a6ff4b86237266&amp;i=224A2067A1A70263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698</Words>
  <Characters>3845</Characters>
  <Application>Microsoft Macintosh Word</Application>
  <DocSecurity>0</DocSecurity>
  <Lines>32</Lines>
  <Paragraphs>9</Paragraphs>
  <ScaleCrop>false</ScaleCrop>
  <Company>media-animation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nadia hérion</cp:lastModifiedBy>
  <cp:revision>3</cp:revision>
  <dcterms:created xsi:type="dcterms:W3CDTF">2018-07-16T07:43:00Z</dcterms:created>
  <dcterms:modified xsi:type="dcterms:W3CDTF">2018-10-24T14:53:00Z</dcterms:modified>
</cp:coreProperties>
</file>